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E0E" w:rsidRDefault="0090523A" w:rsidP="007F5E0E">
      <w:pPr>
        <w:keepNext/>
        <w:spacing w:after="0" w:line="240" w:lineRule="auto"/>
        <w:jc w:val="right"/>
        <w:outlineLvl w:val="1"/>
        <w:rPr>
          <w:rFonts w:ascii="Times New Roman" w:hAnsi="Times New Roman" w:cs="Times New Roman"/>
          <w:bCs/>
          <w:sz w:val="24"/>
          <w:szCs w:val="24"/>
        </w:rPr>
      </w:pPr>
      <w:bookmarkStart w:id="0" w:name="_Toc23533354"/>
      <w:r w:rsidRPr="0090523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Приложение №</w:t>
      </w:r>
      <w:bookmarkEnd w:id="0"/>
      <w:r w:rsidR="002F36B6" w:rsidRPr="002F36B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11</w:t>
      </w:r>
      <w:r w:rsidR="007F5E0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90523A">
        <w:rPr>
          <w:rFonts w:ascii="Times New Roman" w:hAnsi="Times New Roman" w:cs="Times New Roman"/>
          <w:bCs/>
          <w:sz w:val="24"/>
          <w:szCs w:val="24"/>
        </w:rPr>
        <w:t>к Договору</w:t>
      </w:r>
    </w:p>
    <w:p w:rsidR="0090523A" w:rsidRPr="0090523A" w:rsidRDefault="0090523A" w:rsidP="007F5E0E">
      <w:pPr>
        <w:keepNext/>
        <w:spacing w:after="0" w:line="240" w:lineRule="auto"/>
        <w:jc w:val="right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90523A">
        <w:rPr>
          <w:rFonts w:ascii="Times New Roman" w:hAnsi="Times New Roman" w:cs="Times New Roman"/>
          <w:bCs/>
          <w:sz w:val="24"/>
          <w:szCs w:val="24"/>
        </w:rPr>
        <w:t xml:space="preserve"> № </w:t>
      </w:r>
      <w:r w:rsidR="002F36B6" w:rsidRPr="002F36B6">
        <w:rPr>
          <w:rFonts w:ascii="Times New Roman" w:hAnsi="Times New Roman" w:cs="Times New Roman"/>
          <w:bCs/>
          <w:sz w:val="24"/>
          <w:szCs w:val="24"/>
        </w:rPr>
        <w:t>4843</w:t>
      </w:r>
      <w:r w:rsidR="002F36B6">
        <w:rPr>
          <w:rFonts w:ascii="Times New Roman" w:hAnsi="Times New Roman" w:cs="Times New Roman"/>
          <w:bCs/>
          <w:sz w:val="24"/>
          <w:szCs w:val="24"/>
        </w:rPr>
        <w:t>/</w:t>
      </w:r>
      <w:r w:rsidR="00DF66E0">
        <w:rPr>
          <w:rFonts w:ascii="Times New Roman" w:hAnsi="Times New Roman" w:cs="Times New Roman"/>
          <w:bCs/>
          <w:sz w:val="24"/>
          <w:szCs w:val="24"/>
        </w:rPr>
        <w:t>20</w:t>
      </w:r>
      <w:r w:rsidR="00E172F8" w:rsidRPr="00304E0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66340">
        <w:rPr>
          <w:rFonts w:ascii="Times New Roman" w:hAnsi="Times New Roman" w:cs="Times New Roman"/>
          <w:bCs/>
          <w:sz w:val="24"/>
          <w:szCs w:val="24"/>
        </w:rPr>
        <w:t>от ____</w:t>
      </w:r>
      <w:r w:rsidR="002F36B6">
        <w:rPr>
          <w:rFonts w:ascii="Times New Roman" w:hAnsi="Times New Roman" w:cs="Times New Roman"/>
          <w:bCs/>
          <w:sz w:val="24"/>
          <w:szCs w:val="24"/>
        </w:rPr>
        <w:t>.</w:t>
      </w:r>
      <w:r w:rsidRPr="00466340">
        <w:rPr>
          <w:rFonts w:ascii="Times New Roman" w:hAnsi="Times New Roman" w:cs="Times New Roman"/>
          <w:bCs/>
          <w:sz w:val="24"/>
          <w:szCs w:val="24"/>
        </w:rPr>
        <w:t>____</w:t>
      </w:r>
      <w:r w:rsidR="002F36B6">
        <w:rPr>
          <w:rFonts w:ascii="Times New Roman" w:hAnsi="Times New Roman" w:cs="Times New Roman"/>
          <w:bCs/>
          <w:sz w:val="24"/>
          <w:szCs w:val="24"/>
        </w:rPr>
        <w:t>. 202</w:t>
      </w:r>
      <w:r w:rsidR="00304E05">
        <w:rPr>
          <w:rFonts w:ascii="Times New Roman" w:hAnsi="Times New Roman" w:cs="Times New Roman"/>
          <w:bCs/>
          <w:sz w:val="24"/>
          <w:szCs w:val="24"/>
        </w:rPr>
        <w:t>2</w:t>
      </w:r>
      <w:r w:rsidR="002F36B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66340">
        <w:rPr>
          <w:rFonts w:ascii="Times New Roman" w:hAnsi="Times New Roman" w:cs="Times New Roman"/>
          <w:bCs/>
          <w:sz w:val="24"/>
          <w:szCs w:val="24"/>
        </w:rPr>
        <w:t>г.</w:t>
      </w:r>
    </w:p>
    <w:p w:rsidR="0090523A" w:rsidRPr="0090523A" w:rsidRDefault="0090523A" w:rsidP="0090523A">
      <w:pPr>
        <w:spacing w:after="0" w:line="240" w:lineRule="auto"/>
        <w:contextualSpacing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90523A" w:rsidRPr="0090523A" w:rsidRDefault="0090523A" w:rsidP="0090523A">
      <w:pPr>
        <w:ind w:hanging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523A">
        <w:rPr>
          <w:rFonts w:ascii="Times New Roman" w:hAnsi="Times New Roman" w:cs="Times New Roman"/>
          <w:b/>
          <w:sz w:val="24"/>
          <w:szCs w:val="24"/>
        </w:rPr>
        <w:t>Требования к ведению Оперативного календарно-сетевого графика выполнения ПИР и к формируемой на его основе отчетности</w:t>
      </w:r>
    </w:p>
    <w:p w:rsidR="0090523A" w:rsidRPr="0090523A" w:rsidRDefault="0090523A" w:rsidP="0090523A">
      <w:pPr>
        <w:keepNext/>
        <w:numPr>
          <w:ilvl w:val="0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bookmarkStart w:id="1" w:name="_Toc23533355"/>
      <w:r w:rsidRPr="0090523A">
        <w:rPr>
          <w:rFonts w:ascii="Times New Roman" w:eastAsiaTheme="majorEastAsia" w:hAnsi="Times New Roman" w:cs="Times New Roman"/>
          <w:b/>
          <w:bCs/>
          <w:sz w:val="24"/>
          <w:szCs w:val="24"/>
        </w:rPr>
        <w:t>Определение и назначение Оперативного календарно-сетевого графика выполнения ПИР</w:t>
      </w:r>
      <w:bookmarkEnd w:id="1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2" w:name="_Toc23533356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Оперативный календарно-сетевой график выполнения ПИР – календарно-сетевой график, разработанный на основе Календарного плана, детализирующий состав, технологию и сроки выполнения Работ.</w:t>
      </w:r>
      <w:bookmarkEnd w:id="2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3" w:name="_Toc23533357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Назначение Оперативного календарно-сетевого графика выполнения ПИР:</w:t>
      </w:r>
      <w:bookmarkEnd w:id="3"/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детальное планирование Работ с учетом технологии их выполнения и ресурсов Подрядчика работ по Договору;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оперативный контроль Работ, выполняемых Подрядчиком работ по Договору;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критических Работ, влекущих отклонение сроков, зафиксированных в Календарном плане к Договору;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сторон Договора информацией о фактическом исполнении и о прогнозе выполнения Работ;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точности и наиболее раннее прогнозирование возможных отставаний с целью более оперативного реагирования;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превентивное управление рисками.</w:t>
      </w:r>
    </w:p>
    <w:p w:rsidR="0090523A" w:rsidRPr="0090523A" w:rsidRDefault="0090523A" w:rsidP="0090523A">
      <w:pPr>
        <w:keepNext/>
        <w:numPr>
          <w:ilvl w:val="0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bookmarkStart w:id="4" w:name="_Toc23533358"/>
      <w:r w:rsidRPr="0090523A">
        <w:rPr>
          <w:rFonts w:ascii="Times New Roman" w:eastAsiaTheme="majorEastAsia" w:hAnsi="Times New Roman" w:cs="Times New Roman"/>
          <w:b/>
          <w:bCs/>
          <w:sz w:val="24"/>
          <w:szCs w:val="24"/>
        </w:rPr>
        <w:t>Общие требования к Оперативному календарно-сетевому графику выполнения ПИР</w:t>
      </w:r>
      <w:bookmarkEnd w:id="4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5" w:name="_Toc23533359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Ответственность за разработку, содержание, актуальность Оперативного календарно-сетевого графика выполнения ПИР и его соответствие настоящим требованиям несет Подрядчик работ по Договору.</w:t>
      </w:r>
      <w:bookmarkEnd w:id="5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6" w:name="_Toc23533360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Оперативный календарно-сетевой график выполнения ПИР должен разрабатываться в специализированном программном обеспечении для календарно-сетевого планирования, позволяющем производить расчет расписания по методу критического пути.</w:t>
      </w:r>
      <w:bookmarkEnd w:id="6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7" w:name="_Toc23533361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Оперативный календарно-сетевой график выполнения ПИР должен разрабатываться на основе утвержденного Календарного плана.</w:t>
      </w:r>
      <w:bookmarkEnd w:id="7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8" w:name="_Toc23533362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Оперативный календарно-сетевой график выполнения ПИР должен включать полный объем Работ, определенный Договором (проведение инженерных изысканий, разработка проектной документации, прохождение экспертиз проектной документации и разработка рабочей документации).</w:t>
      </w:r>
      <w:bookmarkEnd w:id="8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</w:t>
      </w:r>
    </w:p>
    <w:p w:rsidR="0090523A" w:rsidRPr="0090523A" w:rsidRDefault="0090523A" w:rsidP="0090523A">
      <w:pPr>
        <w:keepNext/>
        <w:numPr>
          <w:ilvl w:val="0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bookmarkStart w:id="9" w:name="_Toc23533363"/>
      <w:r w:rsidRPr="0090523A">
        <w:rPr>
          <w:rFonts w:ascii="Times New Roman" w:eastAsiaTheme="majorEastAsia" w:hAnsi="Times New Roman" w:cs="Times New Roman"/>
          <w:b/>
          <w:bCs/>
          <w:sz w:val="24"/>
          <w:szCs w:val="24"/>
        </w:rPr>
        <w:t>Требования к формированию Оперативного календарно-сетевого графика выполнения ПИР и предоставлению его на согласование Заказчику</w:t>
      </w:r>
      <w:bookmarkEnd w:id="9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10" w:name="_Toc23533364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Работы Оперативного календарно-сетевого графика выполнения ПИР должны быть однозначно соотнесены с этапами Календарного плана с целью контроля хода выполнения этапов по Договору на основании данных Оперативного календарно-сетевого графика выполнения ПИР. Один этап Календарного плана может быть детализирован на одну Работу или несколько Работ Оперативного календарно-сетевого графика выполнения ПИР. Одна Работа Оперативного календарно-сетевого графика выполнения ПИР не может относиться к двум этапам Календарного плана.</w:t>
      </w:r>
      <w:bookmarkEnd w:id="10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11" w:name="_Toc23533365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Оперативный календарно-сетевой график выполнения ПИР должен повторять структуру Календарного плана в части разбивки Работ по этапам Календарного плана.</w:t>
      </w:r>
      <w:bookmarkEnd w:id="11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12" w:name="_Toc23533366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Оперативный календарно-сетевой график выполнения ПИР должен быть детализирован:</w:t>
      </w:r>
      <w:bookmarkEnd w:id="12"/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части проведения инженерных изысканий – до Работ по разработке, согласованию и устранению замечаний основных результатов проведения инженерных изысканий по каждому выполняемому виду (например, инженерно-геологические, инженерно-экологические);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части разработки проектной документации – до Работ по разработке, согласованию и устранению замечаний по разделам, подразделам, технической документации (например, опросные листы, заказные спецификации, перечень основного технологического оборудования и оборудования длительного цикла изготовления).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части прохождения экспертиз проектной документации – до основных этапов прохождения экспертиз по каждому виду (например, экологическая экспертиза, </w:t>
      </w:r>
      <w:proofErr w:type="spell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главгосэкпертиза</w:t>
      </w:r>
      <w:proofErr w:type="spellEnd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части разработки рабочей документации – до Работ по разработке, согласованию и устранению замечаний и утверждению в производство работ комплектов чертежей, заказных спецификаций, опросных листов по объектам титульного списка. На первоначальном этапе планирования Работ, до утверждения </w:t>
      </w:r>
      <w:proofErr w:type="gram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</w:t>
      </w:r>
      <w:proofErr w:type="gramEnd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объектов Титульного списка, в случае если невозможно сформировать Оперативный календарно-сетевой график выполнения ПИР по разработке рабочей документации до комплектов чертежей, данные Работы должны планироваться укрупненно.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13" w:name="_Toc23533367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Типовой состав Работ Оперативного календарно-сетевого графика выполнения ПИР представлен в Приложении 1</w:t>
      </w:r>
      <w:r w:rsidR="00F3695D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1</w:t>
      </w:r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.3.</w:t>
      </w:r>
      <w:bookmarkEnd w:id="13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14" w:name="_Toc23533368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Название работы Оперативного календарно-сетевого графика выполнения ПИР должно быть сформировано с учетом следующих принципов:</w:t>
      </w:r>
      <w:bookmarkEnd w:id="14"/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 работы должно начинаться с указания на выполняемое действие в виде отглагольного существительного (например, «Сбор…», «Разработка…»);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указания на выполняемое действие должно быть указано название объекта, над которым выполняется действие (например, «Сбор исходных данных», «Разработка опросных листов»).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15" w:name="_Toc23533369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Работы Оперативного календарно-сетевого графика выполнения ПИР должны соответствовать следующим требованиям:</w:t>
      </w:r>
      <w:bookmarkEnd w:id="15"/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должна находиться в сфере ответственности только одной субподрядной организации или выполняться собственными силами подрядной организаци</w:t>
      </w:r>
      <w:r w:rsidR="002C323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завершение работы должно характеризоваться достижением определенного результата, который может быть оценен и, как правило, документально подтвержден;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длительность работ не должна включаться длительность организационных работ (заключение договоров с субподрядными организациями);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Оперативном календарно-сетевом графике выполнения ПИР должны быть выделены организационные работы по выбору субподрядных организаций (проведение тендеров, заключение договоров);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Оперативном календарно-сетевом графике выполнения ПИР должны быть учтены существенные условия начала выполнения Работ (например, исходные данные от Заказчика получены, конструкторская документация от Заказчика получена);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Оперативном календарно-сетевом графике выполнения ПИР должны быть включены работы по реагированию на риски;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сроков выполнения работ должна проводиться на основании данных об интенсивности работы специалистов при выполнении соответствующих видов работ;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 работами должны быть установлены зависимости, определяющие технологию их выполнения;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должны иметь предшественника и последователя. В Оперативном календарно-сетевом графике выполнения ПИР допускается наличие только одной работы без предшественника «Начало работ» и только одной работы без последователя «Завершение работ»;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работы, зависимость для которых определить невозможно или сроки выполнения которых, зависят не только от технологии выполнения, а определяются также внешними событиями, должны быть назначены ограничения, с указанием причин их появления;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необходимости по зависимостям работы могут быть заданы задержки с обязательным описанием причин их установления;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идентификатор работы не подлежит изменению после утверждения Оперативного календарно-сетевого графика выполнения ПИР, так как на его основе производится контроль исполнения данной работы и ее сравнение с планом.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16" w:name="_Ref404002414"/>
      <w:bookmarkStart w:id="17" w:name="_Toc23533370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На все работы Оперативного календарно-сетевого графика выполнения ПИР должен быть назначен следующий минимальный перечень атрибутов:</w:t>
      </w:r>
      <w:bookmarkEnd w:id="16"/>
      <w:bookmarkEnd w:id="17"/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этапа календарного плана;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и дата договора с подрядной организацией;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подрядной организации;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и дата договора с субподрядной организацией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субподрядной организации;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 работ (значения атрибута: проведение инженерных изысканий, разработка проектной документации, прохождение экспертиз, разработка рабочей документации);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статус работы (значения атрибута: не начата, выполняется, завершена);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причина отклонения;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по ликвидации отклонения;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примечание;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акта сдачи-приемки работ.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18" w:name="_Toc23533371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На работы по разработке РД Оперативного календарно-сетевого графика выполнения ПИР дополнительно должны быть назначены следующие атрибуты:</w:t>
      </w:r>
      <w:bookmarkEnd w:id="18"/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объекта инфраструктуры / титульного списка (для работ по разработке РД);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объекта инфраструктуры / титульного списка (для работ по разработке РД);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шифр комплекта РД (для работ по разработке РД);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комплектов РД (для работ по разработке РД). Данный атрибут назначается на работу «Разработка комплекта РД» со значением 1 с целью последующего агрегирования информации на уровне объекта титульного списка.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19" w:name="_Toc23533372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Перечень атрибутов по работам может быть изменен по требованию Заказчика.</w:t>
      </w:r>
      <w:bookmarkEnd w:id="19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20" w:name="_Toc23533373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Оперативный календарно-сетевой график выполнения ПИР должен включать в себя следующий минимальный состав вех (ключевых событий, при наличии в задании на проектировании соответствующих работ):</w:t>
      </w:r>
      <w:bookmarkEnd w:id="20"/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ПИР </w:t>
      </w:r>
      <w:proofErr w:type="gram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начаты</w:t>
      </w:r>
      <w:proofErr w:type="gramEnd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по проведению инженерных изысканий начаты;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на изыскание утверждено;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исходные данные для выполнения изысканий получены в полном объеме;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отчет по (&lt;указать вид – </w:t>
      </w:r>
      <w:proofErr w:type="gram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инженерно-геологические</w:t>
      </w:r>
      <w:proofErr w:type="gramEnd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, инженерно-геодезические, инженерно-экологические и т.д.&gt;) изысканиям разработан и передан Заказчику на согласование;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отчет по (&lt;указать вид – </w:t>
      </w:r>
      <w:proofErr w:type="gram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инженерно-геологические</w:t>
      </w:r>
      <w:proofErr w:type="gramEnd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, инженерно-геодезические, инженерно-экологические и т.д.&gt;) изысканиям согласован Заказчиком;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инженерные изыскания проведены в полном объеме;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субподрядная организация (&lt;указать наименование организации&gt;) на разработку ПД выбрана;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на разработку ПД с субподрядной организацией (&lt;указать наименование организации&gt;) заключен;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ПД начата;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исходные данные для разработки ПД получены в полном объеме; 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</w:t>
      </w:r>
      <w:proofErr w:type="gramEnd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разработаны и переданы на согласование Заказчику;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</w:t>
      </w:r>
      <w:proofErr w:type="gramEnd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утверждены Заказчиком;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основного оборудования согласован Заказчиком;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опросные листы на основное оборудование согласованы Заказчиком;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 / специальные разделы ПД (&lt;выбрать разделы&gt;) разработаны и переданы Заказчику на согласование;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 / специальные разделы ПД (&lt;выбрать разделы&gt;) согласованы Заказчиком;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ПД в полном объеме </w:t>
      </w:r>
      <w:proofErr w:type="gram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утверждена</w:t>
      </w:r>
      <w:proofErr w:type="gramEnd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Заказчиком; 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по прохождению экспертиз ПД начаты;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материалы слушаний готовы для представления на ГЭЭ;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положительное заключение ГЭЭ получено;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положительное заключение ФАУ ГГЭ получено;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положительное заключение экспертиз ПД получено; 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РД начата;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конструкторская документация для разработки РД (ПД) получена (по каждому комплекту РД); 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 РД (марок чертежей) передан Заказчику на согласование (по каждому комплекту РД);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 РД (марок чертежей) утвержден Заказчиком, штамп «В производство работ» (по каждому комплекту РД);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РД </w:t>
      </w:r>
      <w:proofErr w:type="gram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разработана</w:t>
      </w:r>
      <w:proofErr w:type="gramEnd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полном объеме;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ПИР </w:t>
      </w:r>
      <w:proofErr w:type="gram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завершены</w:t>
      </w:r>
      <w:proofErr w:type="gramEnd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21" w:name="_Toc23533374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Оперативный календарно-сетевой график выполнения ПИР должен включать ключевые события, находящиеся в ответственности других участников, которые оказывают или могут оказать непосредственное влияние на сроки выполнения Работ Подрядчиком.</w:t>
      </w:r>
      <w:bookmarkEnd w:id="21"/>
    </w:p>
    <w:p w:rsidR="0090523A" w:rsidRPr="0090523A" w:rsidRDefault="0090523A" w:rsidP="0090523A">
      <w:pPr>
        <w:keepNext/>
        <w:numPr>
          <w:ilvl w:val="0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bookmarkStart w:id="22" w:name="_Toc23533375"/>
      <w:r w:rsidRPr="0090523A">
        <w:rPr>
          <w:rFonts w:ascii="Times New Roman" w:eastAsiaTheme="majorEastAsia" w:hAnsi="Times New Roman" w:cs="Times New Roman"/>
          <w:b/>
          <w:bCs/>
          <w:sz w:val="24"/>
          <w:szCs w:val="24"/>
        </w:rPr>
        <w:t>Требования к предоставлению Оперативного календарно-сетевого графика выполнения ПИР на согласование и утверждение Заказчику</w:t>
      </w:r>
      <w:bookmarkEnd w:id="22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23" w:name="_Toc23533376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Оперативный календарно-сетевой график выполнения ПИР разрабатывается и предоставляется на согласование и утверждение Заказчику после наступления каждого из следующих событий:</w:t>
      </w:r>
      <w:bookmarkEnd w:id="23"/>
    </w:p>
    <w:p w:rsidR="0090523A" w:rsidRPr="0090523A" w:rsidRDefault="0090523A" w:rsidP="0090523A">
      <w:pPr>
        <w:numPr>
          <w:ilvl w:val="2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24" w:name="_Toc23533377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В течение 20 календарных дней </w:t>
      </w:r>
      <w:proofErr w:type="gramStart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с даты заключения</w:t>
      </w:r>
      <w:proofErr w:type="gramEnd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Договора (при наступлении данного события Оперативный календарно-сетевой график выполнения ПИР детализируется в части разработки проведения инженерных изысканий, разработки проектной документации и экспертиз);</w:t>
      </w:r>
      <w:bookmarkEnd w:id="24"/>
    </w:p>
    <w:p w:rsidR="0090523A" w:rsidRPr="0090523A" w:rsidRDefault="0090523A" w:rsidP="0090523A">
      <w:pPr>
        <w:numPr>
          <w:ilvl w:val="2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25" w:name="_Toc23533378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В течение 20 календарных дней с даты утверждения </w:t>
      </w:r>
      <w:proofErr w:type="gramStart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ОПР</w:t>
      </w:r>
      <w:proofErr w:type="gramEnd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и объектов титульного списка (при наступлении данного события Оперативный календарно-сетевой график выполнения ПИР детализируется в части разработки рабочей документации до работ по разработке отдельных марок чертежей по каждому объекту титульного списка).</w:t>
      </w:r>
      <w:bookmarkEnd w:id="25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26" w:name="_Toc23533379"/>
      <w:proofErr w:type="gramStart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Текущая дата Оперативного календарно-сетевого графика выполнения ПИР, предоставляемого на согласование Заказчику не должна превышать дату предоставления графика на согласование Заказчику более чем на 5 рабочих дней).</w:t>
      </w:r>
      <w:proofErr w:type="gramEnd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В предоставляемом на согласование Оперативном календарно-сетевом графике выполнения ПИР должна быть внесена фактическая информаци</w:t>
      </w:r>
      <w:r w:rsidR="002C323C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я</w:t>
      </w:r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с начала выполнения работ до текущей даты (если применимо). При этом под текущей датой понимается момент времени, относительно которого рассматривается состояние графика и который разделяет «прошлое» и «будущее» в графике. Дата, на которую актуальна внесенная в графике фактическая информация.</w:t>
      </w:r>
      <w:bookmarkEnd w:id="26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27" w:name="_Toc23533380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Форма предоставления Оперативного календарно-сетевого графика выполнения ПИР на согласование и утверждение Заказчику приведена в Приложении 1</w:t>
      </w:r>
      <w:r w:rsidR="00486FFB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1</w:t>
      </w:r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.1.</w:t>
      </w:r>
      <w:bookmarkEnd w:id="27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28" w:name="_Ref406061589"/>
      <w:bookmarkStart w:id="29" w:name="_Toc23533381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Оперативный календарно-сетевой график выполнения ПИР представляется на согласование и утверждение Заказчику в следующих форматах:</w:t>
      </w:r>
      <w:bookmarkEnd w:id="28"/>
      <w:bookmarkEnd w:id="29"/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электронном носителе в формате исходного файла, разработанного в специализированном программном обеспечении для календарно-сетевого планирования;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бумажном носителе с визами уполномоченного лица от Подрядчика работ по Договору (по форме, приведенной в Приложении 1</w:t>
      </w:r>
      <w:r w:rsidR="00F3695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.1);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электронном носителе в формате PDF с визами уполномоченного лица от Подрядчика работ по Договору (скан-копия подписанного экземпляра на бумажном носителе).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30" w:name="_Toc23533382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Форма предоставления Оперативного календарно-сетевого графика выполнения ПИР может быть изменена по требованию Заказчика.</w:t>
      </w:r>
      <w:bookmarkEnd w:id="30"/>
    </w:p>
    <w:p w:rsidR="0090523A" w:rsidRPr="0090523A" w:rsidRDefault="0090523A" w:rsidP="0090523A">
      <w:pPr>
        <w:keepNext/>
        <w:numPr>
          <w:ilvl w:val="0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bookmarkStart w:id="31" w:name="_Toc23533383"/>
      <w:r w:rsidRPr="0090523A">
        <w:rPr>
          <w:rFonts w:ascii="Times New Roman" w:eastAsiaTheme="majorEastAsia" w:hAnsi="Times New Roman" w:cs="Times New Roman"/>
          <w:b/>
          <w:bCs/>
          <w:sz w:val="24"/>
          <w:szCs w:val="24"/>
        </w:rPr>
        <w:lastRenderedPageBreak/>
        <w:t>Требования к актуализации Оперативного календарно-сетевого графика выполнения ПИР и предоставлению отчетности на его основе</w:t>
      </w:r>
      <w:bookmarkEnd w:id="31"/>
      <w:r w:rsidRPr="0090523A">
        <w:rPr>
          <w:rFonts w:ascii="Times New Roman" w:eastAsiaTheme="majorEastAsia" w:hAnsi="Times New Roman" w:cs="Times New Roman"/>
          <w:b/>
          <w:bCs/>
          <w:sz w:val="24"/>
          <w:szCs w:val="24"/>
        </w:rPr>
        <w:t xml:space="preserve">  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32" w:name="_Toc23533384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Под актуализацией понимается указание фактического состояния исполнения работ в графике на текущую дату и вероятных прогнозных значений параметров графика и расчет расписания графика проекта.</w:t>
      </w:r>
      <w:bookmarkEnd w:id="32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33" w:name="_Toc23533385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Подрядчик работ по Договору должен актуализировать Оперативный календарно-сетевой график выполнения ПИР еженедельно по понедельникам. Отчетным периодом является период с понедельника по воскресенье.</w:t>
      </w:r>
      <w:bookmarkEnd w:id="33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34" w:name="_Toc23533386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Периодичность актуализации может быть изменена по требованию Заказчика.</w:t>
      </w:r>
      <w:bookmarkEnd w:id="34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35" w:name="_Toc23533387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Процесс актуализация Оперативного календарно-сетевого графика выполнения ПИР должен включать в себя следующие действия:</w:t>
      </w:r>
      <w:bookmarkEnd w:id="35"/>
    </w:p>
    <w:p w:rsidR="0090523A" w:rsidRPr="0090523A" w:rsidRDefault="0090523A" w:rsidP="0090523A">
      <w:pPr>
        <w:numPr>
          <w:ilvl w:val="2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36" w:name="_Toc23533388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По выполняемым работам Оперативного календарно-сетевого графика выполнения ПИР должна быть внесена следующая информация:</w:t>
      </w:r>
      <w:bookmarkEnd w:id="36"/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фактическое начало;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процент выполнения;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выданных РД (для работ по разработке РД);</w:t>
      </w:r>
      <w:proofErr w:type="gramEnd"/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процент выданных РД (для работ по разработке РД); </w:t>
      </w:r>
      <w:proofErr w:type="gramEnd"/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оставшаяся длительность работ или ожидаемая дата окончания работы.</w:t>
      </w:r>
    </w:p>
    <w:p w:rsidR="0090523A" w:rsidRPr="0090523A" w:rsidRDefault="0090523A" w:rsidP="0090523A">
      <w:pPr>
        <w:numPr>
          <w:ilvl w:val="2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37" w:name="_Toc23533389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По завершенным работам Оперативного календарно-сетевого графика выполнения ПИР должна быть внесена следующая информация:</w:t>
      </w:r>
      <w:bookmarkEnd w:id="37"/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фактическое начало и фактическое окончание работы;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процент выполнения;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выданных РД (для работ по разработке РД);</w:t>
      </w:r>
      <w:proofErr w:type="gramEnd"/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процент выданных РД (для работ по разработке РД).</w:t>
      </w:r>
      <w:proofErr w:type="gramEnd"/>
    </w:p>
    <w:p w:rsidR="0090523A" w:rsidRPr="0090523A" w:rsidRDefault="0090523A" w:rsidP="0090523A">
      <w:pPr>
        <w:numPr>
          <w:ilvl w:val="2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38" w:name="_Toc23533390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Фактическое окончание работ должно быть подтверждено документом с указанием его параметров (номера, название) в атрибуте работы «Номер акта сдачи-приемки работ».</w:t>
      </w:r>
      <w:bookmarkEnd w:id="38"/>
    </w:p>
    <w:p w:rsidR="0090523A" w:rsidRPr="0090523A" w:rsidRDefault="0090523A" w:rsidP="0090523A">
      <w:pPr>
        <w:numPr>
          <w:ilvl w:val="2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39" w:name="_Toc23533391"/>
      <w:proofErr w:type="gramStart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В актуализированном Оперативном календарно-сетевом графике выполнения ПИР должен быть произведен расчет расписания на текущую дату, соответствующую  08.00 часам первого дня недели, следующей за отчетной (при отчетном периоде с понедельника по воскресенье текущая дата устанавливается на понедельник недели, следующей за отчетной).</w:t>
      </w:r>
      <w:proofErr w:type="gramEnd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Расчет расписания производится по местному времени и определяет дату начала и окончания каждой работы с учетом установленной текущей даты.</w:t>
      </w:r>
      <w:bookmarkEnd w:id="39"/>
    </w:p>
    <w:p w:rsidR="0090523A" w:rsidRPr="0090523A" w:rsidRDefault="0090523A" w:rsidP="0090523A">
      <w:pPr>
        <w:numPr>
          <w:ilvl w:val="2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40" w:name="_Toc23533392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После расчета расписания актуализированный Оперативный календарно-сетевой график выполнения ПИР должен быть проверен на корректность полученных в ходе расчета расписания прогнозных дат начала и окончания не начатых работ и прогнозных дат окончания выполняющихся работ. В случае необходимости, Подрядчик работ по Договору должен скорректировать прогноз выполнения работ исходя из реальной ситуации.</w:t>
      </w:r>
      <w:bookmarkEnd w:id="40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41" w:name="_Toc23533393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Подрядчик работ по Договору должен предоставлять на рассмотрение Заказчику актуализированный Оперативный календарно-сетевой график выполнения ПИР еженедельно, не позднее 15.00 часов дня по местному времени во вторник недели, следующей </w:t>
      </w:r>
      <w:proofErr w:type="gramStart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за</w:t>
      </w:r>
      <w:proofErr w:type="gramEnd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отчетной.</w:t>
      </w:r>
      <w:bookmarkEnd w:id="41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42" w:name="_Toc23533394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Форма предоставления Оперативного календарно-сетевого графика выполнения ПИР представлена в Приложении 1</w:t>
      </w:r>
      <w:r w:rsidR="00F3695D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1</w:t>
      </w:r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.1.</w:t>
      </w:r>
      <w:bookmarkEnd w:id="42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43" w:name="_Ref406063296"/>
      <w:bookmarkStart w:id="44" w:name="_Toc23533395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Актуализированный Оперативный календарно-сетевой график выполнения ПИР представляется Заказчику в следующих форматах:</w:t>
      </w:r>
      <w:bookmarkEnd w:id="43"/>
      <w:bookmarkEnd w:id="44"/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электронном носителе в формате исходного файла, разработанного в специализированном программном обеспечении для календарно-сетевого планирования;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бумажном носителе с визами уполномоченного лица от Подрядчика работ по Договору в соответствии</w:t>
      </w:r>
      <w:proofErr w:type="gramEnd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Приложением 1</w:t>
      </w:r>
      <w:r w:rsidR="00F3695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.1;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электронном носителе в формате PDF с визами уполномоченного лица от Подрядчика работ по Договору (скан-копия подписанного экземпляра на бумажном носителе).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45" w:name="_Toc23533396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lastRenderedPageBreak/>
        <w:t>Форма предоставления актуализированного Оперативного календарно-сетевого графика выполнения ПИР может быть изменена по требованию Заказчика.</w:t>
      </w:r>
      <w:bookmarkEnd w:id="45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46" w:name="_Toc23533397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На основании актуализированного Оперативного календарно-сетевого графика выполнения ПИР Подрядчик работ по Договору должен предоставлять на рассмотрение Заказчику отчет «Исполнение плана по разработке комплектов РД» ежемесячно, не позднее 15.00 часов дня по местному времени до 5-го числа месяца, следующего за </w:t>
      </w:r>
      <w:proofErr w:type="gramStart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отчетным</w:t>
      </w:r>
      <w:proofErr w:type="gramEnd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.</w:t>
      </w:r>
      <w:bookmarkEnd w:id="46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47" w:name="_Toc23533398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Форма предоставления отчета «Исполнение плана по разработке РД» представлена в Приложении 1</w:t>
      </w:r>
      <w:r w:rsidR="00F3695D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1</w:t>
      </w:r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.2.</w:t>
      </w:r>
      <w:bookmarkEnd w:id="47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48" w:name="_Toc23533399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Отчет должен быть сформирован на основании информации из актуализированного Оперативного календарно-сетевого графика выполнения ПИР, данные по нему не должны противоречить данным актуализированного Оперативного календарно-сетевого графика выполнения ПИР.</w:t>
      </w:r>
      <w:bookmarkEnd w:id="48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49" w:name="_Ref406669447"/>
      <w:bookmarkStart w:id="50" w:name="_Toc23533400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Отчет «Исполнение плана по разработке комплектов РД» предоставляется Заказчику в следующих форматах:</w:t>
      </w:r>
      <w:bookmarkEnd w:id="49"/>
      <w:bookmarkEnd w:id="50"/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бумажном носителе с визами уполномоченного лица от Подрядчика работ по Договору в соответствии</w:t>
      </w:r>
      <w:proofErr w:type="gramEnd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Приложением 1</w:t>
      </w:r>
      <w:r w:rsidR="00F3695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.2;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электронном носителе в формате PDF с визами уполномоченного лица от Подрядчика работ по Договору (скан-копия подписанного экземпляра на бумажном носителе).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51" w:name="_Toc23533401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Перечень отчетных форм, их содержание и периодичность предоставления могут быть изменены по требованию Заказчика.</w:t>
      </w:r>
      <w:bookmarkEnd w:id="51"/>
    </w:p>
    <w:p w:rsidR="0090523A" w:rsidRPr="0090523A" w:rsidRDefault="0090523A" w:rsidP="0090523A">
      <w:pPr>
        <w:tabs>
          <w:tab w:val="left" w:pos="1418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</w:p>
    <w:p w:rsidR="0090523A" w:rsidRPr="0090523A" w:rsidRDefault="0090523A" w:rsidP="0090523A">
      <w:pPr>
        <w:tabs>
          <w:tab w:val="left" w:pos="1418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</w:p>
    <w:p w:rsidR="0090523A" w:rsidRDefault="0090523A" w:rsidP="0090523A">
      <w:pPr>
        <w:spacing w:after="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523A">
        <w:rPr>
          <w:rFonts w:ascii="Times New Roman" w:hAnsi="Times New Roman" w:cs="Times New Roman"/>
          <w:sz w:val="24"/>
          <w:szCs w:val="24"/>
        </w:rPr>
        <w:t> </w:t>
      </w:r>
      <w:r w:rsidRPr="009052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 сторон:</w:t>
      </w:r>
    </w:p>
    <w:p w:rsidR="007D118E" w:rsidRDefault="007D118E" w:rsidP="0090523A">
      <w:pPr>
        <w:spacing w:after="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93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964"/>
        <w:gridCol w:w="4966"/>
      </w:tblGrid>
      <w:tr w:rsidR="00E22AA2" w:rsidRPr="0072381E" w:rsidTr="006D4871">
        <w:trPr>
          <w:trHeight w:val="1995"/>
        </w:trPr>
        <w:tc>
          <w:tcPr>
            <w:tcW w:w="4964" w:type="dxa"/>
          </w:tcPr>
          <w:p w:rsidR="00E22AA2" w:rsidRPr="0072381E" w:rsidRDefault="00881328" w:rsidP="00933C9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52" w:name="_GoBack" w:colFirst="0" w:colLast="1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  <w:r w:rsidR="00E22AA2" w:rsidRPr="007238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E05427" w:rsidRDefault="00E05427" w:rsidP="00933C9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>АО «ЛЕНМОРНИИПРОЕКТ»</w:t>
            </w:r>
          </w:p>
          <w:p w:rsidR="00E22AA2" w:rsidRPr="0072381E" w:rsidRDefault="00E22AA2" w:rsidP="00933C9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381E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  <w:p w:rsidR="00E22AA2" w:rsidRPr="0072381E" w:rsidRDefault="00E22AA2" w:rsidP="00933C90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2AA2" w:rsidRPr="0072381E" w:rsidRDefault="00E22AA2" w:rsidP="00933C9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81E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="008813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5427">
              <w:rPr>
                <w:rFonts w:ascii="Times New Roman" w:hAnsi="Times New Roman" w:cs="Times New Roman"/>
                <w:sz w:val="24"/>
                <w:szCs w:val="24"/>
              </w:rPr>
              <w:t xml:space="preserve">И.М. </w:t>
            </w:r>
            <w:proofErr w:type="spellStart"/>
            <w:r w:rsidR="00E05427">
              <w:rPr>
                <w:rFonts w:ascii="Times New Roman" w:hAnsi="Times New Roman" w:cs="Times New Roman"/>
                <w:sz w:val="24"/>
                <w:szCs w:val="24"/>
              </w:rPr>
              <w:t>Русу</w:t>
            </w:r>
            <w:proofErr w:type="spellEnd"/>
          </w:p>
        </w:tc>
        <w:tc>
          <w:tcPr>
            <w:tcW w:w="4966" w:type="dxa"/>
          </w:tcPr>
          <w:p w:rsidR="00E22AA2" w:rsidRPr="0072381E" w:rsidRDefault="00881328" w:rsidP="00933C9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ПОДРЯДЧИК</w:t>
            </w:r>
            <w:r w:rsidR="00E22AA2" w:rsidRPr="007238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E22AA2" w:rsidRPr="0072381E" w:rsidRDefault="00881328" w:rsidP="00933C9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E22AA2" w:rsidRPr="0072381E" w:rsidRDefault="00881328" w:rsidP="00933C9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E22AA2" w:rsidRPr="0072381E" w:rsidRDefault="00E22AA2" w:rsidP="00933C9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2AA2" w:rsidRPr="0072381E" w:rsidRDefault="00E22AA2" w:rsidP="00933C9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Pr="0072381E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881328">
              <w:rPr>
                <w:rFonts w:ascii="Times New Roman" w:hAnsi="Times New Roman" w:cs="Times New Roman"/>
                <w:sz w:val="24"/>
                <w:szCs w:val="24"/>
              </w:rPr>
              <w:t xml:space="preserve"> ______________</w:t>
            </w:r>
          </w:p>
          <w:p w:rsidR="00E22AA2" w:rsidRPr="0072381E" w:rsidRDefault="00E22AA2" w:rsidP="00933C9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52"/>
    </w:tbl>
    <w:p w:rsidR="0090523A" w:rsidRPr="0090523A" w:rsidRDefault="0090523A" w:rsidP="007D118E">
      <w:pPr>
        <w:spacing w:after="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90523A" w:rsidRPr="0090523A" w:rsidSect="0090523A">
      <w:footerReference w:type="default" r:id="rId8"/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6925" w:rsidRDefault="00CF6925" w:rsidP="0090523A">
      <w:pPr>
        <w:spacing w:after="0" w:line="240" w:lineRule="auto"/>
      </w:pPr>
      <w:r>
        <w:separator/>
      </w:r>
    </w:p>
  </w:endnote>
  <w:endnote w:type="continuationSeparator" w:id="0">
    <w:p w:rsidR="00CF6925" w:rsidRDefault="00CF6925" w:rsidP="009052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1773310"/>
      <w:docPartObj>
        <w:docPartGallery w:val="Page Numbers (Bottom of Page)"/>
        <w:docPartUnique/>
      </w:docPartObj>
    </w:sdtPr>
    <w:sdtEndPr/>
    <w:sdtContent>
      <w:p w:rsidR="007F5E0E" w:rsidRDefault="007F5E0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3C90">
          <w:rPr>
            <w:noProof/>
          </w:rPr>
          <w:t>6</w:t>
        </w:r>
        <w:r>
          <w:fldChar w:fldCharType="end"/>
        </w:r>
      </w:p>
    </w:sdtContent>
  </w:sdt>
  <w:p w:rsidR="007F5E0E" w:rsidRDefault="007F5E0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6925" w:rsidRDefault="00CF6925" w:rsidP="0090523A">
      <w:pPr>
        <w:spacing w:after="0" w:line="240" w:lineRule="auto"/>
      </w:pPr>
      <w:r>
        <w:separator/>
      </w:r>
    </w:p>
  </w:footnote>
  <w:footnote w:type="continuationSeparator" w:id="0">
    <w:p w:rsidR="00CF6925" w:rsidRDefault="00CF6925" w:rsidP="009052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57147"/>
    <w:multiLevelType w:val="multilevel"/>
    <w:tmpl w:val="4D9818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23A"/>
    <w:rsid w:val="00164A23"/>
    <w:rsid w:val="00274340"/>
    <w:rsid w:val="002C323C"/>
    <w:rsid w:val="002F36B6"/>
    <w:rsid w:val="00304E05"/>
    <w:rsid w:val="003F3712"/>
    <w:rsid w:val="00413A38"/>
    <w:rsid w:val="00466340"/>
    <w:rsid w:val="00486FFB"/>
    <w:rsid w:val="0049715A"/>
    <w:rsid w:val="004A6380"/>
    <w:rsid w:val="005F0B80"/>
    <w:rsid w:val="007D118E"/>
    <w:rsid w:val="007F5E0E"/>
    <w:rsid w:val="00881328"/>
    <w:rsid w:val="0090523A"/>
    <w:rsid w:val="00933C90"/>
    <w:rsid w:val="009417B5"/>
    <w:rsid w:val="00987E9E"/>
    <w:rsid w:val="009A525C"/>
    <w:rsid w:val="00A8755A"/>
    <w:rsid w:val="00AB3720"/>
    <w:rsid w:val="00AF7656"/>
    <w:rsid w:val="00B70E35"/>
    <w:rsid w:val="00C65FCA"/>
    <w:rsid w:val="00CF6925"/>
    <w:rsid w:val="00DF66E0"/>
    <w:rsid w:val="00E05427"/>
    <w:rsid w:val="00E172F8"/>
    <w:rsid w:val="00E22AA2"/>
    <w:rsid w:val="00E954CF"/>
    <w:rsid w:val="00F3695D"/>
    <w:rsid w:val="00F41B8D"/>
    <w:rsid w:val="00F67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2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90523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90523A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90523A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7F5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F5E0E"/>
  </w:style>
  <w:style w:type="paragraph" w:styleId="a8">
    <w:name w:val="footer"/>
    <w:basedOn w:val="a"/>
    <w:link w:val="a9"/>
    <w:uiPriority w:val="99"/>
    <w:unhideWhenUsed/>
    <w:rsid w:val="007F5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F5E0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2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90523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90523A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90523A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7F5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F5E0E"/>
  </w:style>
  <w:style w:type="paragraph" w:styleId="a8">
    <w:name w:val="footer"/>
    <w:basedOn w:val="a"/>
    <w:link w:val="a9"/>
    <w:uiPriority w:val="99"/>
    <w:unhideWhenUsed/>
    <w:rsid w:val="007F5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F5E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2586</Words>
  <Characters>14746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17298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Максимова Елена Владимировна</dc:creator>
  <cp:lastModifiedBy>Козаренко Татьяна Дмитриевна</cp:lastModifiedBy>
  <cp:revision>23</cp:revision>
  <dcterms:created xsi:type="dcterms:W3CDTF">2019-12-26T06:48:00Z</dcterms:created>
  <dcterms:modified xsi:type="dcterms:W3CDTF">2022-06-23T08:59:00Z</dcterms:modified>
</cp:coreProperties>
</file>